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80" w:rsidRDefault="001A49A8">
      <w:pPr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Обращение 1. Статкевич Елена Михайловна</w:t>
      </w:r>
      <w:r>
        <w:rPr>
          <w:rFonts w:ascii="Segoe UI" w:hAnsi="Segoe UI" w:cs="Segoe UI"/>
          <w:color w:val="373A3C"/>
        </w:rPr>
        <w:br/>
        <w:t xml:space="preserve">Здравствуйте! В 2013 году я поступила впервые в вуз на бюджетной основе по программе </w:t>
      </w:r>
      <w:proofErr w:type="spellStart"/>
      <w:r>
        <w:rPr>
          <w:rFonts w:ascii="Segoe UI" w:hAnsi="Segoe UI" w:cs="Segoe UI"/>
          <w:color w:val="373A3C"/>
        </w:rPr>
        <w:t>бакалавриата</w:t>
      </w:r>
      <w:proofErr w:type="spellEnd"/>
      <w:r>
        <w:rPr>
          <w:rFonts w:ascii="Segoe UI" w:hAnsi="Segoe UI" w:cs="Segoe UI"/>
          <w:color w:val="373A3C"/>
        </w:rPr>
        <w:t xml:space="preserve">, в 2015 я забрала документы по собственному желанию и поступила в 2015 году на другой факультет платно, продолжаю учиться, но в 2017 году я восстановилась в первом вузе на бюджетной основе, затем так же перевелась на другой факультет, на бюджетной основе. Вопрос: В июне 2019 года я заканчиваю платный вуз, но на бюджете мне остаётся учиться еще два года в первом вузе. Имею ли я право продолжить моё второе высшее за счёт </w:t>
      </w:r>
      <w:proofErr w:type="gramStart"/>
      <w:r>
        <w:rPr>
          <w:rFonts w:ascii="Segoe UI" w:hAnsi="Segoe UI" w:cs="Segoe UI"/>
          <w:color w:val="373A3C"/>
        </w:rPr>
        <w:t>бюджета ,</w:t>
      </w:r>
      <w:proofErr w:type="gramEnd"/>
      <w:r>
        <w:rPr>
          <w:rFonts w:ascii="Segoe UI" w:hAnsi="Segoe UI" w:cs="Segoe UI"/>
          <w:color w:val="373A3C"/>
        </w:rPr>
        <w:t xml:space="preserve"> которое я окончу в 2021 году? С уважением, Елена Михайловна</w:t>
      </w:r>
    </w:p>
    <w:p w:rsidR="007F0A63" w:rsidRDefault="007F0A63">
      <w:pPr>
        <w:rPr>
          <w:rFonts w:ascii="Segoe UI" w:hAnsi="Segoe UI" w:cs="Segoe UI"/>
          <w:color w:val="373A3C"/>
        </w:rPr>
      </w:pPr>
    </w:p>
    <w:p w:rsidR="001A49A8" w:rsidRDefault="001A49A8">
      <w:pPr>
        <w:rPr>
          <w:rFonts w:ascii="Segoe UI" w:hAnsi="Segoe UI" w:cs="Segoe UI"/>
          <w:color w:val="373A3C"/>
        </w:rPr>
      </w:pPr>
      <w:bookmarkStart w:id="0" w:name="_GoBack"/>
      <w:bookmarkEnd w:id="0"/>
    </w:p>
    <w:p w:rsidR="001A49A8" w:rsidRDefault="001A49A8">
      <w:pPr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Обращение 2. Карпова Александра</w:t>
      </w:r>
      <w:r>
        <w:rPr>
          <w:rFonts w:ascii="Segoe UI" w:hAnsi="Segoe UI" w:cs="Segoe UI"/>
          <w:color w:val="373A3C"/>
        </w:rPr>
        <w:br/>
        <w:t>Здравствуйте! Мне нужна юридическая консультация по вопросу правомерности (неправомерности) действий органа социальной защиты населения.</w:t>
      </w:r>
      <w:r>
        <w:rPr>
          <w:rFonts w:ascii="Segoe UI" w:hAnsi="Segoe UI" w:cs="Segoe UI"/>
          <w:color w:val="373A3C"/>
        </w:rPr>
        <w:br/>
        <w:t xml:space="preserve">Я ведомственный </w:t>
      </w:r>
      <w:proofErr w:type="gramStart"/>
      <w:r>
        <w:rPr>
          <w:rFonts w:ascii="Segoe UI" w:hAnsi="Segoe UI" w:cs="Segoe UI"/>
          <w:color w:val="373A3C"/>
        </w:rPr>
        <w:t>пенсионер .</w:t>
      </w:r>
      <w:proofErr w:type="gramEnd"/>
      <w:r>
        <w:rPr>
          <w:rFonts w:ascii="Segoe UI" w:hAnsi="Segoe UI" w:cs="Segoe UI"/>
          <w:color w:val="373A3C"/>
        </w:rPr>
        <w:t xml:space="preserve"> В 2004 году вышла на пенсию. В этом же году оформила городскую социальную доплату к пенсии (6413,20 рублей</w:t>
      </w:r>
      <w:proofErr w:type="gramStart"/>
      <w:r>
        <w:rPr>
          <w:rFonts w:ascii="Segoe UI" w:hAnsi="Segoe UI" w:cs="Segoe UI"/>
          <w:color w:val="373A3C"/>
        </w:rPr>
        <w:t>) .</w:t>
      </w:r>
      <w:proofErr w:type="gramEnd"/>
      <w:r>
        <w:rPr>
          <w:rFonts w:ascii="Segoe UI" w:hAnsi="Segoe UI" w:cs="Segoe UI"/>
          <w:color w:val="373A3C"/>
        </w:rPr>
        <w:t xml:space="preserve"> </w:t>
      </w:r>
      <w:r>
        <w:rPr>
          <w:rFonts w:ascii="Segoe UI" w:hAnsi="Segoe UI" w:cs="Segoe UI"/>
          <w:color w:val="373A3C"/>
        </w:rPr>
        <w:br/>
        <w:t xml:space="preserve">В 2006 году устроилась на работу. Работала с 2006 года по 2010 год. </w:t>
      </w:r>
      <w:r>
        <w:rPr>
          <w:rFonts w:ascii="Segoe UI" w:hAnsi="Segoe UI" w:cs="Segoe UI"/>
          <w:color w:val="373A3C"/>
        </w:rPr>
        <w:br/>
        <w:t>С 2004 года и по настоящей время (без перерыва) получала социальную доплату к пенсии.</w:t>
      </w:r>
      <w:r>
        <w:rPr>
          <w:rFonts w:ascii="Segoe UI" w:hAnsi="Segoe UI" w:cs="Segoe UI"/>
          <w:color w:val="373A3C"/>
        </w:rPr>
        <w:br/>
      </w:r>
      <w:r>
        <w:rPr>
          <w:rFonts w:ascii="Segoe UI" w:hAnsi="Segoe UI" w:cs="Segoe UI"/>
          <w:color w:val="373A3C"/>
        </w:rPr>
        <w:br/>
        <w:t xml:space="preserve">В январе 2019 года я обратилась в отделение социальной защиты населения с заявлением сделать перерасчет региональной социальной доплаты (РСД) к пенсии до величины городского социального стандарта 17500 руб. за 2018 г. + январь2019 г. т.к. в совокупности пенсия и доплата не соответствовали городскому социальному стандарту (пенсия 9765.50, </w:t>
      </w:r>
      <w:proofErr w:type="spellStart"/>
      <w:r>
        <w:rPr>
          <w:rFonts w:ascii="Segoe UI" w:hAnsi="Segoe UI" w:cs="Segoe UI"/>
          <w:color w:val="373A3C"/>
        </w:rPr>
        <w:t>соц.доплата</w:t>
      </w:r>
      <w:proofErr w:type="spellEnd"/>
      <w:r>
        <w:rPr>
          <w:rFonts w:ascii="Segoe UI" w:hAnsi="Segoe UI" w:cs="Segoe UI"/>
          <w:color w:val="373A3C"/>
        </w:rPr>
        <w:t xml:space="preserve"> 6413.20 руб.).</w:t>
      </w:r>
      <w:r>
        <w:rPr>
          <w:rFonts w:ascii="Segoe UI" w:hAnsi="Segoe UI" w:cs="Segoe UI"/>
          <w:color w:val="373A3C"/>
        </w:rPr>
        <w:br/>
        <w:t xml:space="preserve">Мне сделали перерасчет РСД с февраля 2019 года. </w:t>
      </w:r>
      <w:r>
        <w:rPr>
          <w:rFonts w:ascii="Segoe UI" w:hAnsi="Segoe UI" w:cs="Segoe UI"/>
          <w:color w:val="373A3C"/>
        </w:rPr>
        <w:br/>
        <w:t>- С февраля по март 2019 года я получала городской социальный стандарт 17500 ( пенсия 9765.50 +7734.50 - социальная доплата).</w:t>
      </w:r>
      <w:r>
        <w:rPr>
          <w:rFonts w:ascii="Segoe UI" w:hAnsi="Segoe UI" w:cs="Segoe UI"/>
          <w:color w:val="373A3C"/>
        </w:rPr>
        <w:br/>
        <w:t>На вопрос почему мне не сделали перерасчет социальной доплаты до городского стандарта за 2018 год ,я получила ответили ,что недоплата пойдет в счет погашения задолженности за 2010 год ,когда я работала и получала доплату.</w:t>
      </w:r>
      <w:r>
        <w:rPr>
          <w:rFonts w:ascii="Segoe UI" w:hAnsi="Segoe UI" w:cs="Segoe UI"/>
          <w:color w:val="373A3C"/>
        </w:rPr>
        <w:br/>
        <w:t xml:space="preserve">- За май 2019 года я получила 9765.50 + 6187.60 т.е. 15953.10 руб. </w:t>
      </w:r>
      <w:r>
        <w:rPr>
          <w:rFonts w:ascii="Segoe UI" w:hAnsi="Segoe UI" w:cs="Segoe UI"/>
          <w:color w:val="373A3C"/>
        </w:rPr>
        <w:br/>
        <w:t>На вопрос почему выплаченная сумма на соответствует городскому социальному стандарту ,в отделе социальной защиты мне объяснили, что с мая месяца у меня будут вычитать 20% от суммы доплаты за 2010 год, когда я работала и получала доплату к пенсии.</w:t>
      </w:r>
      <w:r>
        <w:rPr>
          <w:rFonts w:ascii="Segoe UI" w:hAnsi="Segoe UI" w:cs="Segoe UI"/>
          <w:color w:val="373A3C"/>
        </w:rPr>
        <w:br/>
        <w:t>Так же я получила письмо из социальной защиты населения с протоколом о взыскании 20% и расчетом переплаты.</w:t>
      </w:r>
      <w:r>
        <w:rPr>
          <w:rFonts w:ascii="Segoe UI" w:hAnsi="Segoe UI" w:cs="Segoe UI"/>
          <w:color w:val="373A3C"/>
        </w:rPr>
        <w:br/>
        <w:t>Выдержка из письма : 22.03.2019 в порядке межведомственного взаимодействия отделом при проверке сведений в процессе предоставления государственной функции из пенсионного фонда получена информация по форме СИЗ-5 о периоде работы с 01.06.2006 по 31.05.2010 .</w:t>
      </w:r>
      <w:r>
        <w:rPr>
          <w:rFonts w:ascii="Segoe UI" w:hAnsi="Segoe UI" w:cs="Segoe UI"/>
          <w:color w:val="373A3C"/>
        </w:rPr>
        <w:br/>
        <w:t xml:space="preserve">ОТДЕЛ РЕШИЛ: </w:t>
      </w:r>
      <w:r>
        <w:rPr>
          <w:rFonts w:ascii="Segoe UI" w:hAnsi="Segoe UI" w:cs="Segoe UI"/>
          <w:color w:val="373A3C"/>
        </w:rPr>
        <w:br/>
        <w:t>1- подлежит взысканию излишние выплаченные по вине пенсионера суммы региональной социальной доплаты в период работы с 01.01.2010 по 31.05.2010</w:t>
      </w:r>
      <w:r>
        <w:rPr>
          <w:rFonts w:ascii="Segoe UI" w:hAnsi="Segoe UI" w:cs="Segoe UI"/>
          <w:color w:val="373A3C"/>
        </w:rPr>
        <w:br/>
      </w:r>
      <w:r>
        <w:rPr>
          <w:rFonts w:ascii="Segoe UI" w:hAnsi="Segoe UI" w:cs="Segoe UI"/>
          <w:color w:val="373A3C"/>
        </w:rPr>
        <w:lastRenderedPageBreak/>
        <w:t>2- Удержать излишне полученную сумму региональной социальной доплаты ежемесячно по 20% до полного погашения задолженности.</w:t>
      </w:r>
      <w:r>
        <w:rPr>
          <w:rFonts w:ascii="Segoe UI" w:hAnsi="Segoe UI" w:cs="Segoe UI"/>
          <w:color w:val="373A3C"/>
        </w:rPr>
        <w:br/>
        <w:t>Получается мне не сделали перерасчет РСД до городского стандарта за 2018 год и начали вычитать 20% от суммы социальной доплаты с мая 2019 года.</w:t>
      </w:r>
      <w:r>
        <w:rPr>
          <w:rFonts w:ascii="Segoe UI" w:hAnsi="Segoe UI" w:cs="Segoe UI"/>
          <w:color w:val="373A3C"/>
        </w:rPr>
        <w:br/>
        <w:t>Исходя из вышеизложенного , прошу Вас проконсультировать по вопросам :</w:t>
      </w:r>
      <w:r>
        <w:rPr>
          <w:rFonts w:ascii="Segoe UI" w:hAnsi="Segoe UI" w:cs="Segoe UI"/>
          <w:color w:val="373A3C"/>
        </w:rPr>
        <w:br/>
        <w:t>- есть ли срок давности по взысканию задолженности социальной доплаты (прошло 9 лет)?</w:t>
      </w:r>
      <w:r>
        <w:rPr>
          <w:rFonts w:ascii="Segoe UI" w:hAnsi="Segoe UI" w:cs="Segoe UI"/>
          <w:color w:val="373A3C"/>
        </w:rPr>
        <w:br/>
        <w:t>- правомерно ли ,что мне не сделали перерасчет РСД за 2018 год до величины городского социального стандарта 17500 ( 9765.50 пенсия, 6413.20 доплата ) ?</w:t>
      </w:r>
      <w:r>
        <w:rPr>
          <w:rFonts w:ascii="Segoe UI" w:hAnsi="Segoe UI" w:cs="Segoe UI"/>
          <w:color w:val="373A3C"/>
        </w:rPr>
        <w:br/>
        <w:t>- если есть нарушения моих прав со стороны отдела социальной защиты, то какие мои действия?</w:t>
      </w:r>
    </w:p>
    <w:p w:rsidR="001A49A8" w:rsidRDefault="001A49A8">
      <w:pPr>
        <w:rPr>
          <w:rFonts w:ascii="Segoe UI" w:hAnsi="Segoe UI" w:cs="Segoe UI"/>
          <w:color w:val="373A3C"/>
        </w:rPr>
      </w:pPr>
    </w:p>
    <w:p w:rsidR="001A49A8" w:rsidRDefault="001A49A8">
      <w:pPr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Обращение 3. Романова Надежда Сергеевна</w:t>
      </w:r>
      <w:r>
        <w:rPr>
          <w:rFonts w:ascii="Segoe UI" w:hAnsi="Segoe UI" w:cs="Segoe UI"/>
          <w:color w:val="373A3C"/>
        </w:rPr>
        <w:br/>
        <w:t>Здравствуйте. Недалеко от нашего поселка (</w:t>
      </w:r>
      <w:proofErr w:type="spellStart"/>
      <w:r>
        <w:rPr>
          <w:rFonts w:ascii="Segoe UI" w:hAnsi="Segoe UI" w:cs="Segoe UI"/>
          <w:color w:val="373A3C"/>
        </w:rPr>
        <w:t>п.Искра</w:t>
      </w:r>
      <w:proofErr w:type="spellEnd"/>
      <w:r>
        <w:rPr>
          <w:rFonts w:ascii="Segoe UI" w:hAnsi="Segoe UI" w:cs="Segoe UI"/>
          <w:color w:val="373A3C"/>
        </w:rPr>
        <w:t xml:space="preserve">, Владимирская обл.) есть небольшое кладбище, где захоронена наша бабушка (территория между бывшими деревнями </w:t>
      </w:r>
      <w:proofErr w:type="spellStart"/>
      <w:r>
        <w:rPr>
          <w:rFonts w:ascii="Segoe UI" w:hAnsi="Segoe UI" w:cs="Segoe UI"/>
          <w:color w:val="373A3C"/>
        </w:rPr>
        <w:t>Татариново</w:t>
      </w:r>
      <w:proofErr w:type="spellEnd"/>
      <w:r>
        <w:rPr>
          <w:rFonts w:ascii="Segoe UI" w:hAnsi="Segoe UI" w:cs="Segoe UI"/>
          <w:color w:val="373A3C"/>
        </w:rPr>
        <w:t xml:space="preserve"> и Толмачево, Александровский район). В настоящее время на той территории планируется строительство то ли мусорного полигона, то ли завода, то ли просто свалки (официальных данных пока нет). Запрос в органы местной власти дали неутешительный результат: «В документах </w:t>
      </w:r>
      <w:proofErr w:type="gramStart"/>
      <w:r>
        <w:rPr>
          <w:rFonts w:ascii="Segoe UI" w:hAnsi="Segoe UI" w:cs="Segoe UI"/>
          <w:color w:val="373A3C"/>
        </w:rPr>
        <w:t>/,,,</w:t>
      </w:r>
      <w:proofErr w:type="gramEnd"/>
      <w:r>
        <w:rPr>
          <w:rFonts w:ascii="Segoe UI" w:hAnsi="Segoe UI" w:cs="Segoe UI"/>
          <w:color w:val="373A3C"/>
        </w:rPr>
        <w:t xml:space="preserve">/ отсутствует информация о расположении кладбища в бывшей деревне </w:t>
      </w:r>
      <w:proofErr w:type="spellStart"/>
      <w:r>
        <w:rPr>
          <w:rFonts w:ascii="Segoe UI" w:hAnsi="Segoe UI" w:cs="Segoe UI"/>
          <w:color w:val="373A3C"/>
        </w:rPr>
        <w:t>Татариново</w:t>
      </w:r>
      <w:proofErr w:type="spellEnd"/>
      <w:r>
        <w:rPr>
          <w:rFonts w:ascii="Segoe UI" w:hAnsi="Segoe UI" w:cs="Segoe UI"/>
          <w:color w:val="373A3C"/>
        </w:rPr>
        <w:t>». К тому же местные власти сообщают о том, что в настоящее время "не предусмотрено размещение полигона в указанном вами месте". В первую очередь волнует судьба захоронений (последнему захоронению нет 50 лет): можно ли как-то доказать наличие кладбища (захоронений) с занесением в официальные документы (ведь при текущем ответе местных властей выходит, что при строительстве любого объекта наличие кладбище учитываться не будет и в худшем случае будет просто уничтожено)? И как можно узнать, строительство какого именно объекта планируется (ведется) на данной территории (ведь, в первую очередь пострадает качество жизни близлежащих деревень</w:t>
      </w:r>
      <w:proofErr w:type="gramStart"/>
      <w:r>
        <w:rPr>
          <w:rFonts w:ascii="Segoe UI" w:hAnsi="Segoe UI" w:cs="Segoe UI"/>
          <w:color w:val="373A3C"/>
        </w:rPr>
        <w:t>)?</w:t>
      </w:r>
      <w:r>
        <w:rPr>
          <w:rFonts w:ascii="Segoe UI" w:hAnsi="Segoe UI" w:cs="Segoe UI"/>
          <w:color w:val="373A3C"/>
        </w:rPr>
        <w:br/>
        <w:t>С</w:t>
      </w:r>
      <w:proofErr w:type="gramEnd"/>
      <w:r>
        <w:rPr>
          <w:rFonts w:ascii="Segoe UI" w:hAnsi="Segoe UI" w:cs="Segoe UI"/>
          <w:color w:val="373A3C"/>
        </w:rPr>
        <w:t xml:space="preserve"> уважением, Романова Надежда</w:t>
      </w:r>
    </w:p>
    <w:p w:rsidR="001A49A8" w:rsidRDefault="001A49A8">
      <w:pPr>
        <w:rPr>
          <w:rFonts w:ascii="Segoe UI" w:hAnsi="Segoe UI" w:cs="Segoe UI"/>
          <w:color w:val="373A3C"/>
        </w:rPr>
      </w:pPr>
    </w:p>
    <w:p w:rsidR="001A49A8" w:rsidRDefault="001A49A8">
      <w:pPr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Обращение 4. Иванова Ирина Сергеевна</w:t>
      </w:r>
      <w:r>
        <w:rPr>
          <w:rFonts w:ascii="Segoe UI" w:hAnsi="Segoe UI" w:cs="Segoe UI"/>
          <w:color w:val="373A3C"/>
        </w:rPr>
        <w:br/>
      </w:r>
      <w:r>
        <w:rPr>
          <w:rFonts w:ascii="Segoe UI" w:hAnsi="Segoe UI" w:cs="Segoe UI"/>
          <w:color w:val="373A3C"/>
        </w:rPr>
        <w:br/>
        <w:t xml:space="preserve">Являюсь собственником квартиры в многоквартирном доме. Дом имеет лифты и лестницу. Дверь на лестницу на первом этаже (с другой стороны дома) имеет отдельный вход, который изнутри открывается свободно, а снаружи открывается только с помощью ключа, имеющийся только у управляющей компании. </w:t>
      </w:r>
      <w:r>
        <w:rPr>
          <w:rFonts w:ascii="Segoe UI" w:hAnsi="Segoe UI" w:cs="Segoe UI"/>
          <w:color w:val="373A3C"/>
        </w:rPr>
        <w:br/>
        <w:t xml:space="preserve">Таким образом, при поломке лифтов, что случается с периодичностью раз в неделю, попасть в квартиру невозможно, пока не будет налажен лифт, либо не будет вызван охранник с ключом от лестницы. Считаю, что при этом нарушаются права собственника, так как к собственности не обеспечен доступ. </w:t>
      </w:r>
      <w:r>
        <w:rPr>
          <w:rFonts w:ascii="Segoe UI" w:hAnsi="Segoe UI" w:cs="Segoe UI"/>
          <w:color w:val="373A3C"/>
        </w:rPr>
        <w:br/>
        <w:t>Ожидание и потеря времени, зачастую критичного, - это ограничение прав. Необходимость знания телефона диспетчерской, необходимость звонить и сообщать о поломке - это ограничение прав.</w:t>
      </w:r>
      <w:r>
        <w:rPr>
          <w:rFonts w:ascii="Segoe UI" w:hAnsi="Segoe UI" w:cs="Segoe UI"/>
          <w:color w:val="373A3C"/>
        </w:rPr>
        <w:br/>
        <w:t xml:space="preserve">Ключи от лестницы управляющая компания предоставлять отказывается, мотивируя это системой </w:t>
      </w:r>
      <w:proofErr w:type="spellStart"/>
      <w:r>
        <w:rPr>
          <w:rFonts w:ascii="Segoe UI" w:hAnsi="Segoe UI" w:cs="Segoe UI"/>
          <w:color w:val="373A3C"/>
        </w:rPr>
        <w:t>антипаника</w:t>
      </w:r>
      <w:proofErr w:type="spellEnd"/>
      <w:r>
        <w:rPr>
          <w:rFonts w:ascii="Segoe UI" w:hAnsi="Segoe UI" w:cs="Segoe UI"/>
          <w:color w:val="373A3C"/>
        </w:rPr>
        <w:t>; и тем, что лестница - это единственный эвакуационный выход.</w:t>
      </w:r>
      <w:r>
        <w:rPr>
          <w:rFonts w:ascii="Segoe UI" w:hAnsi="Segoe UI" w:cs="Segoe UI"/>
          <w:color w:val="373A3C"/>
        </w:rPr>
        <w:br/>
        <w:t xml:space="preserve">Скажите, пожалуйста, на каких основаниях можно требовать от управляющей компании </w:t>
      </w:r>
      <w:r>
        <w:rPr>
          <w:rFonts w:ascii="Segoe UI" w:hAnsi="Segoe UI" w:cs="Segoe UI"/>
          <w:color w:val="373A3C"/>
        </w:rPr>
        <w:lastRenderedPageBreak/>
        <w:t>ключ к лестничному проходу? Какие законы и нормативные документы говорят в пользу собственника и на каких основаниях можно подавать в суд?</w:t>
      </w:r>
    </w:p>
    <w:p w:rsidR="001A49A8" w:rsidRDefault="001A49A8">
      <w:r>
        <w:rPr>
          <w:rFonts w:ascii="Segoe UI" w:hAnsi="Segoe UI" w:cs="Segoe UI"/>
          <w:color w:val="373A3C"/>
        </w:rPr>
        <w:t xml:space="preserve">Обращение 5. </w:t>
      </w:r>
      <w:proofErr w:type="spellStart"/>
      <w:r>
        <w:rPr>
          <w:rFonts w:ascii="Segoe UI" w:hAnsi="Segoe UI" w:cs="Segoe UI"/>
          <w:color w:val="373A3C"/>
        </w:rPr>
        <w:t>Сарафанова</w:t>
      </w:r>
      <w:proofErr w:type="spellEnd"/>
      <w:r>
        <w:rPr>
          <w:rFonts w:ascii="Segoe UI" w:hAnsi="Segoe UI" w:cs="Segoe UI"/>
          <w:color w:val="373A3C"/>
        </w:rPr>
        <w:t xml:space="preserve"> Ольга Владиславовна</w:t>
      </w:r>
      <w:r>
        <w:rPr>
          <w:rFonts w:ascii="Segoe UI" w:hAnsi="Segoe UI" w:cs="Segoe UI"/>
          <w:color w:val="373A3C"/>
        </w:rPr>
        <w:br/>
        <w:t xml:space="preserve">Нужна ваша консультация в вопросе получения заработной платы бюджетникам. С прошлого года бюджетников обязали получать заработную плату на Карты с платежной системой «мир», но без строгого списка банков, если не ошибаюсь. Так вот, бухгалтерия мне отказывает в получении з/п на счёт в банке в ВТБ, объясняя это тем, что им удобнее отправлять в Сбербанк. Правомерно ли это? И есть ли способ убедить бухгалтерию в том, </w:t>
      </w:r>
      <w:proofErr w:type="gramStart"/>
      <w:r>
        <w:rPr>
          <w:rFonts w:ascii="Segoe UI" w:hAnsi="Segoe UI" w:cs="Segoe UI"/>
          <w:color w:val="373A3C"/>
        </w:rPr>
        <w:t>Что</w:t>
      </w:r>
      <w:proofErr w:type="gramEnd"/>
      <w:r>
        <w:rPr>
          <w:rFonts w:ascii="Segoe UI" w:hAnsi="Segoe UI" w:cs="Segoe UI"/>
          <w:color w:val="373A3C"/>
        </w:rPr>
        <w:t xml:space="preserve"> нарушаются мои права?</w:t>
      </w:r>
    </w:p>
    <w:sectPr w:rsidR="001A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B0"/>
    <w:rsid w:val="001A49A8"/>
    <w:rsid w:val="002F5AA9"/>
    <w:rsid w:val="005406B0"/>
    <w:rsid w:val="00627D80"/>
    <w:rsid w:val="007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91B33-15AD-4C8A-83AE-A564D07E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2019-05-21T08:29:00Z</dcterms:created>
  <dcterms:modified xsi:type="dcterms:W3CDTF">2019-05-21T10:39:00Z</dcterms:modified>
</cp:coreProperties>
</file>